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КУРДЖИНОВСКОМУ СЕЛЬСКОМУ ПОСЕЛЕНИЮ</w:t>
      </w:r>
    </w:p>
    <w:p w:rsidR="00CE543C" w:rsidRDefault="00CE543C" w:rsidP="00CE543C">
      <w:pPr>
        <w:pStyle w:val="a3"/>
        <w:jc w:val="both"/>
      </w:pP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0</w:t>
      </w:r>
      <w:r w:rsidR="00474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147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Курджиново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Присутствовало- 40 чел.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Глава Курджиновского СП</w:t>
      </w:r>
    </w:p>
    <w:p w:rsidR="00CE543C" w:rsidRDefault="00CE543C" w:rsidP="00CE543C">
      <w:pPr>
        <w:pStyle w:val="a3"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Глава администрации Курджиновского СП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Депутаты Совета Курджиновского  СП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Руководители организаций   </w:t>
      </w:r>
    </w:p>
    <w:p w:rsidR="00CE543C" w:rsidRDefault="00CE543C" w:rsidP="00CE543C">
      <w:pPr>
        <w:pStyle w:val="a3"/>
        <w:spacing w:after="0" w:line="115" w:lineRule="atLeast"/>
        <w:jc w:val="both"/>
      </w:pP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43C" w:rsidRDefault="00CE543C" w:rsidP="00CE543C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CE543C" w:rsidRDefault="00CE543C" w:rsidP="00CE543C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1. Публичное слушание проекта бюджета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A147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147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Регламент обсуждения: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Выступление главы Курджиновского сельского поселения по принятию проекта бюджета Курджиновского сельского поселения  и обсуждение предложений – 15 мин.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до 5 мин.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Выступили: Кузнецов С.Я. – глава Курджиновского сельского поселения:</w:t>
      </w:r>
    </w:p>
    <w:p w:rsidR="00CE543C" w:rsidRDefault="00CE543C" w:rsidP="00CE543C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сегодняшних публичных слушаниях мы  рассматриваем  проекта бюджета Курджиновского сельского поселения </w:t>
      </w:r>
      <w:r w:rsidR="00A14733">
        <w:rPr>
          <w:rFonts w:ascii="Times New Roman" w:hAnsi="Times New Roman" w:cs="Times New Roman"/>
          <w:sz w:val="28"/>
          <w:szCs w:val="28"/>
        </w:rPr>
        <w:t>на 2020 год  и плановый период 2021, 2022 годов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Курджиновского сельского поселения» для обсуждения проектов муниципальных правовых актов по вопросам местного значения с участием жителей Курджиновского сельского поселения Советом Курджиновского сельского поселения   могут проводиться публичные слушания, а также в соответствии с  Федеральным законом  от 06.10.2003 № 131- ФЗ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 с целью обеспечения доведения до сведения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проживающих на  территории Курджиновского сельского поселения, муниципальных правовых актов, затрагивающих права и свободы  человека и гражданина, а также иной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подлежащей доведению до сведения граждан. Проект бюджета был вывешен для ознакомления в здании администрации Курджиновского сельского поселения. 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Кузьменко Е.В.</w:t>
      </w:r>
      <w:r>
        <w:rPr>
          <w:rFonts w:ascii="Times New Roman" w:hAnsi="Times New Roman" w:cs="Times New Roman"/>
          <w:sz w:val="28"/>
          <w:szCs w:val="28"/>
        </w:rPr>
        <w:t xml:space="preserve"> –Субвенция на осуществление первичного воинского учета </w:t>
      </w:r>
      <w:r w:rsidR="00474D2A">
        <w:rPr>
          <w:rFonts w:ascii="Times New Roman" w:hAnsi="Times New Roman" w:cs="Times New Roman"/>
          <w:sz w:val="28"/>
          <w:szCs w:val="28"/>
        </w:rPr>
        <w:t>уменьшена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и составила 20</w:t>
      </w:r>
      <w:r w:rsidR="00474D2A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Дотация увеличена на </w:t>
      </w:r>
      <w:r w:rsidR="00474D2A">
        <w:rPr>
          <w:rFonts w:ascii="Times New Roman" w:hAnsi="Times New Roman" w:cs="Times New Roman"/>
          <w:sz w:val="28"/>
          <w:szCs w:val="28"/>
        </w:rPr>
        <w:t xml:space="preserve">уровне 2019 года- </w:t>
      </w:r>
      <w:r>
        <w:rPr>
          <w:rFonts w:ascii="Times New Roman" w:hAnsi="Times New Roman" w:cs="Times New Roman"/>
          <w:sz w:val="28"/>
          <w:szCs w:val="28"/>
        </w:rPr>
        <w:t>7459,6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Имущественные налоги</w:t>
      </w:r>
      <w:r w:rsidR="00474D2A">
        <w:rPr>
          <w:rFonts w:ascii="Times New Roman" w:hAnsi="Times New Roman" w:cs="Times New Roman"/>
          <w:sz w:val="28"/>
          <w:szCs w:val="28"/>
        </w:rPr>
        <w:t xml:space="preserve"> и НДФЛ </w:t>
      </w:r>
      <w:r>
        <w:rPr>
          <w:rFonts w:ascii="Times New Roman" w:hAnsi="Times New Roman" w:cs="Times New Roman"/>
          <w:sz w:val="28"/>
          <w:szCs w:val="28"/>
        </w:rPr>
        <w:t xml:space="preserve"> остались на уровне  поступлений 201</w:t>
      </w:r>
      <w:r w:rsidR="00A1473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E543C" w:rsidRDefault="000265FB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Приходько Г.В.</w:t>
      </w:r>
      <w:r w:rsidR="00CE543C">
        <w:rPr>
          <w:rFonts w:ascii="Times New Roman" w:hAnsi="Times New Roman" w:cs="Times New Roman"/>
          <w:sz w:val="28"/>
          <w:szCs w:val="28"/>
        </w:rPr>
        <w:t xml:space="preserve"> –. Необходимо увеличить расходы на благоустройство, так как необходим ремонт пешеходных мостов, ограды кладбищ,  на вывозку мусора у нас уходят большие деньги.</w:t>
      </w:r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Но принимать проект бюджета надо поэтому вношу предложение о принятии решения об утверждении бюджета 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в доходной части 9115,1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расходной части – 9115,1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Нечаева Г.Н.</w:t>
      </w:r>
      <w:r>
        <w:rPr>
          <w:rFonts w:ascii="Times New Roman" w:hAnsi="Times New Roman" w:cs="Times New Roman"/>
          <w:sz w:val="28"/>
          <w:szCs w:val="28"/>
        </w:rPr>
        <w:t xml:space="preserve"> – депутат Курджиновского СП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Поддерживаю предложение </w:t>
      </w:r>
      <w:r w:rsidR="000265FB" w:rsidRPr="000265FB">
        <w:rPr>
          <w:rFonts w:ascii="Times New Roman" w:hAnsi="Times New Roman" w:cs="Times New Roman"/>
          <w:sz w:val="28"/>
          <w:szCs w:val="28"/>
        </w:rPr>
        <w:t>Приходько Г.</w:t>
      </w:r>
      <w:proofErr w:type="gramStart"/>
      <w:r w:rsidR="000265FB" w:rsidRPr="000265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65FB" w:rsidRPr="00026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принятии решения об утверждении бюджета Курджиновского СП на 20</w:t>
      </w:r>
      <w:r w:rsidR="00A147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РЕШИЛИ: Рекомендовать  Совету Курджиновского сельского поселения утвердить бюджет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доходной части 9115,1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расходной части – 9115,1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 за- 40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Против – нет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</w:t>
      </w:r>
    </w:p>
    <w:p w:rsidR="00CE543C" w:rsidRDefault="00CE543C" w:rsidP="00CE543C">
      <w:pPr>
        <w:pStyle w:val="a3"/>
        <w:spacing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С.Я. Кузнецов</w:t>
      </w:r>
    </w:p>
    <w:p w:rsidR="00CE543C" w:rsidRDefault="00CE543C" w:rsidP="00CE543C">
      <w:pPr>
        <w:pStyle w:val="a3"/>
        <w:spacing w:after="0" w:line="115" w:lineRule="atLeast"/>
        <w:jc w:val="both"/>
      </w:pPr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А.В. Соленова</w:t>
      </w:r>
    </w:p>
    <w:p w:rsidR="00CE543C" w:rsidRDefault="00CE543C" w:rsidP="00CE543C">
      <w:pPr>
        <w:pStyle w:val="a3"/>
        <w:spacing w:after="0"/>
        <w:jc w:val="both"/>
      </w:pPr>
    </w:p>
    <w:p w:rsidR="00CE543C" w:rsidRDefault="00CE543C" w:rsidP="00CE543C">
      <w:pPr>
        <w:pStyle w:val="a3"/>
        <w:spacing w:after="0"/>
        <w:jc w:val="both"/>
      </w:pPr>
    </w:p>
    <w:p w:rsidR="00C51A83" w:rsidRDefault="00C51A83"/>
    <w:sectPr w:rsidR="00C51A8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C"/>
    <w:rsid w:val="000265FB"/>
    <w:rsid w:val="00474D2A"/>
    <w:rsid w:val="00A14733"/>
    <w:rsid w:val="00C51A83"/>
    <w:rsid w:val="00C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543C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CE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543C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CE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2019-07-16T07:14:00Z</dcterms:created>
  <dcterms:modified xsi:type="dcterms:W3CDTF">2019-12-10T09:10:00Z</dcterms:modified>
</cp:coreProperties>
</file>