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E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Мониторинг реализации муниципальных программ</w:t>
      </w:r>
    </w:p>
    <w:p w:rsidR="003671CD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Курджиновского сельского поселения</w:t>
      </w:r>
      <w:r w:rsidR="00952959">
        <w:rPr>
          <w:rFonts w:ascii="Arial" w:hAnsi="Arial" w:cs="Arial"/>
          <w:b/>
        </w:rPr>
        <w:t xml:space="preserve"> за 2019 год</w:t>
      </w:r>
    </w:p>
    <w:tbl>
      <w:tblPr>
        <w:tblStyle w:val="a3"/>
        <w:tblpPr w:leftFromText="180" w:rightFromText="180" w:vertAnchor="page" w:horzAnchor="margin" w:tblpXSpec="center" w:tblpY="2223"/>
        <w:tblW w:w="10131" w:type="dxa"/>
        <w:tblLayout w:type="fixed"/>
        <w:tblLook w:val="04A0" w:firstRow="1" w:lastRow="0" w:firstColumn="1" w:lastColumn="0" w:noHBand="0" w:noVBand="1"/>
      </w:tblPr>
      <w:tblGrid>
        <w:gridCol w:w="532"/>
        <w:gridCol w:w="3296"/>
        <w:gridCol w:w="1242"/>
        <w:gridCol w:w="1119"/>
        <w:gridCol w:w="1232"/>
        <w:gridCol w:w="1576"/>
        <w:gridCol w:w="1134"/>
      </w:tblGrid>
      <w:tr w:rsidR="002D42FE" w:rsidTr="002D42FE">
        <w:trPr>
          <w:trHeight w:val="699"/>
        </w:trPr>
        <w:tc>
          <w:tcPr>
            <w:tcW w:w="53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 xml:space="preserve">№ </w:t>
            </w:r>
            <w:proofErr w:type="gramStart"/>
            <w:r w:rsidRPr="0014333F">
              <w:rPr>
                <w:b/>
                <w:sz w:val="18"/>
              </w:rPr>
              <w:t>п</w:t>
            </w:r>
            <w:proofErr w:type="gramEnd"/>
            <w:r w:rsidRPr="0014333F">
              <w:rPr>
                <w:b/>
                <w:sz w:val="18"/>
              </w:rPr>
              <w:t>/п</w:t>
            </w:r>
          </w:p>
        </w:tc>
        <w:tc>
          <w:tcPr>
            <w:tcW w:w="3296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Наименование</w:t>
            </w:r>
          </w:p>
        </w:tc>
        <w:tc>
          <w:tcPr>
            <w:tcW w:w="124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средств по программе на 2019 год</w:t>
            </w:r>
          </w:p>
        </w:tc>
        <w:tc>
          <w:tcPr>
            <w:tcW w:w="1119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</w:t>
            </w:r>
            <w:proofErr w:type="gramStart"/>
            <w:r w:rsidRPr="0014333F">
              <w:rPr>
                <w:b/>
                <w:sz w:val="18"/>
              </w:rPr>
              <w:t>дств в б</w:t>
            </w:r>
            <w:proofErr w:type="gramEnd"/>
            <w:r w:rsidRPr="0014333F">
              <w:rPr>
                <w:b/>
                <w:sz w:val="18"/>
              </w:rPr>
              <w:t>юджете на 2019 год</w:t>
            </w:r>
          </w:p>
        </w:tc>
        <w:tc>
          <w:tcPr>
            <w:tcW w:w="123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Фактически</w:t>
            </w:r>
          </w:p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исполнено за 2019 год</w:t>
            </w:r>
          </w:p>
        </w:tc>
        <w:tc>
          <w:tcPr>
            <w:tcW w:w="1576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</w:t>
            </w:r>
          </w:p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выполнения муниципальных  программ</w:t>
            </w:r>
          </w:p>
        </w:tc>
        <w:tc>
          <w:tcPr>
            <w:tcW w:w="1134" w:type="dxa"/>
          </w:tcPr>
          <w:p w:rsidR="002D42FE" w:rsidRPr="0014333F" w:rsidRDefault="002D42FE" w:rsidP="009A2D03">
            <w:pPr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 выполнения плана</w:t>
            </w:r>
          </w:p>
        </w:tc>
      </w:tr>
      <w:tr w:rsidR="002D42FE" w:rsidTr="002D42FE">
        <w:tc>
          <w:tcPr>
            <w:tcW w:w="53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1</w:t>
            </w:r>
          </w:p>
        </w:tc>
        <w:tc>
          <w:tcPr>
            <w:tcW w:w="3296" w:type="dxa"/>
          </w:tcPr>
          <w:p w:rsidR="002D42FE" w:rsidRDefault="002D42FE" w:rsidP="002D42FE">
            <w:pPr>
              <w:jc w:val="center"/>
            </w:pPr>
            <w:r>
              <w:t>Целевая программа "Противодействия к экстремизму и профилактика терроризма и экстремизма на территории Курджиновского сельского поселения на 2017-2018"</w:t>
            </w:r>
          </w:p>
          <w:p w:rsidR="002D42FE" w:rsidRDefault="002D42FE" w:rsidP="002D42FE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9A2D03">
            <w:pPr>
              <w:jc w:val="center"/>
            </w:pPr>
            <w:r>
              <w:t>3000,00</w:t>
            </w:r>
          </w:p>
        </w:tc>
        <w:tc>
          <w:tcPr>
            <w:tcW w:w="1119" w:type="dxa"/>
          </w:tcPr>
          <w:p w:rsidR="002D42FE" w:rsidRDefault="002D42FE" w:rsidP="009A2D03">
            <w:pPr>
              <w:jc w:val="center"/>
            </w:pPr>
            <w:r>
              <w:t>3000,00</w:t>
            </w:r>
          </w:p>
        </w:tc>
        <w:tc>
          <w:tcPr>
            <w:tcW w:w="1232" w:type="dxa"/>
          </w:tcPr>
          <w:p w:rsidR="002D42FE" w:rsidRDefault="002D42FE" w:rsidP="009A2D03">
            <w:pPr>
              <w:jc w:val="center"/>
            </w:pPr>
            <w:r>
              <w:t>3000,00</w:t>
            </w:r>
          </w:p>
        </w:tc>
        <w:tc>
          <w:tcPr>
            <w:tcW w:w="1576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</w:tr>
      <w:tr w:rsidR="002D42FE" w:rsidTr="002D42FE">
        <w:tc>
          <w:tcPr>
            <w:tcW w:w="53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2</w:t>
            </w:r>
          </w:p>
        </w:tc>
        <w:tc>
          <w:tcPr>
            <w:tcW w:w="3296" w:type="dxa"/>
          </w:tcPr>
          <w:p w:rsidR="002D42FE" w:rsidRDefault="002D42FE" w:rsidP="009A2D03">
            <w:pPr>
              <w:jc w:val="center"/>
            </w:pPr>
            <w:r w:rsidRPr="002D42FE">
              <w:t xml:space="preserve">.Целевая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2D42FE">
              <w:t>Карачаево-Черкеской</w:t>
            </w:r>
            <w:proofErr w:type="gramEnd"/>
            <w:r w:rsidRPr="002D42FE">
              <w:t xml:space="preserve"> Республики на 2016-2019 годы  "Энергосбережение и повышение энергетической эффективности на 2016- 2019 годы"</w:t>
            </w:r>
          </w:p>
          <w:p w:rsidR="002D42FE" w:rsidRDefault="002D42FE" w:rsidP="009A2D03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9A2D03">
            <w:pPr>
              <w:jc w:val="center"/>
            </w:pPr>
            <w:r>
              <w:t>25000,0</w:t>
            </w:r>
          </w:p>
        </w:tc>
        <w:tc>
          <w:tcPr>
            <w:tcW w:w="1119" w:type="dxa"/>
          </w:tcPr>
          <w:p w:rsidR="002D42FE" w:rsidRDefault="002D42FE" w:rsidP="009A2D03">
            <w:pPr>
              <w:jc w:val="center"/>
            </w:pPr>
            <w:r>
              <w:t>25000,00</w:t>
            </w:r>
          </w:p>
        </w:tc>
        <w:tc>
          <w:tcPr>
            <w:tcW w:w="1232" w:type="dxa"/>
          </w:tcPr>
          <w:p w:rsidR="002D42FE" w:rsidRDefault="002D42FE" w:rsidP="009A2D03">
            <w:pPr>
              <w:jc w:val="center"/>
            </w:pPr>
            <w:r>
              <w:t>250</w:t>
            </w:r>
            <w:bookmarkStart w:id="0" w:name="_GoBack"/>
            <w:bookmarkEnd w:id="0"/>
            <w:r>
              <w:t>00,00</w:t>
            </w:r>
          </w:p>
        </w:tc>
        <w:tc>
          <w:tcPr>
            <w:tcW w:w="1576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</w:tr>
      <w:tr w:rsidR="002D42FE" w:rsidTr="002D42FE">
        <w:tc>
          <w:tcPr>
            <w:tcW w:w="532" w:type="dxa"/>
          </w:tcPr>
          <w:p w:rsidR="002D42FE" w:rsidRPr="0014333F" w:rsidRDefault="002D42FE" w:rsidP="009A2D03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3</w:t>
            </w:r>
          </w:p>
        </w:tc>
        <w:tc>
          <w:tcPr>
            <w:tcW w:w="3296" w:type="dxa"/>
          </w:tcPr>
          <w:p w:rsidR="002D42FE" w:rsidRDefault="002D42FE" w:rsidP="002D42FE">
            <w:pPr>
              <w:jc w:val="center"/>
            </w:pPr>
            <w:r w:rsidRPr="002D42FE">
              <w:t xml:space="preserve">.Целевая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2D42FE">
              <w:t>Карачаево-Черкеской</w:t>
            </w:r>
            <w:proofErr w:type="gramEnd"/>
            <w:r w:rsidRPr="002D42FE">
              <w:t xml:space="preserve"> Республики на 2016-2026 годы      3.Реконструкция СДК с. Курджиново-  20120</w:t>
            </w:r>
            <w:r>
              <w:t>000</w:t>
            </w:r>
            <w:r w:rsidRPr="002D42FE">
              <w:t>,00</w:t>
            </w:r>
          </w:p>
          <w:p w:rsidR="002D42FE" w:rsidRDefault="002D42FE" w:rsidP="002D42FE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9A2D03">
            <w:pPr>
              <w:jc w:val="center"/>
            </w:pPr>
            <w:r>
              <w:t>20120000,00</w:t>
            </w:r>
          </w:p>
        </w:tc>
        <w:tc>
          <w:tcPr>
            <w:tcW w:w="1119" w:type="dxa"/>
          </w:tcPr>
          <w:p w:rsidR="002D42FE" w:rsidRDefault="002D42FE">
            <w:r w:rsidRPr="001A135E">
              <w:t>20120000,00</w:t>
            </w:r>
          </w:p>
        </w:tc>
        <w:tc>
          <w:tcPr>
            <w:tcW w:w="1232" w:type="dxa"/>
          </w:tcPr>
          <w:p w:rsidR="002D42FE" w:rsidRDefault="002D42FE">
            <w:r w:rsidRPr="001A135E">
              <w:t>20120000,00</w:t>
            </w:r>
          </w:p>
        </w:tc>
        <w:tc>
          <w:tcPr>
            <w:tcW w:w="1576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</w:tr>
      <w:tr w:rsidR="002D42FE" w:rsidTr="002D42FE">
        <w:tc>
          <w:tcPr>
            <w:tcW w:w="532" w:type="dxa"/>
          </w:tcPr>
          <w:p w:rsidR="002D42FE" w:rsidRPr="0014333F" w:rsidRDefault="002D42FE" w:rsidP="002D42FE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4</w:t>
            </w:r>
          </w:p>
        </w:tc>
        <w:tc>
          <w:tcPr>
            <w:tcW w:w="3296" w:type="dxa"/>
          </w:tcPr>
          <w:p w:rsidR="002D42FE" w:rsidRDefault="002D42FE" w:rsidP="002D42FE">
            <w:pPr>
              <w:jc w:val="center"/>
            </w:pPr>
            <w:r w:rsidRPr="002D42FE">
              <w:t>Муниципальная целевая Программа " Формирование современной городской среды в Курджиновском сельском поселении Урупского муниципального района  на 2018-2022 годы  " 1. Реализация мероприятий по благоустройству мест массового отдыха населения (городских парков)</w:t>
            </w:r>
          </w:p>
          <w:p w:rsidR="002D42FE" w:rsidRDefault="002D42FE" w:rsidP="002D42FE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2D42FE">
            <w:pPr>
              <w:jc w:val="center"/>
            </w:pPr>
            <w:r>
              <w:t>2550000,</w:t>
            </w:r>
          </w:p>
          <w:p w:rsidR="002D42FE" w:rsidRDefault="002D42FE" w:rsidP="002D42FE">
            <w:pPr>
              <w:jc w:val="center"/>
            </w:pPr>
            <w:r>
              <w:t>00</w:t>
            </w:r>
          </w:p>
        </w:tc>
        <w:tc>
          <w:tcPr>
            <w:tcW w:w="1119" w:type="dxa"/>
          </w:tcPr>
          <w:p w:rsidR="002D42FE" w:rsidRPr="003748B4" w:rsidRDefault="002D42FE" w:rsidP="002D42FE">
            <w:pPr>
              <w:jc w:val="center"/>
            </w:pPr>
            <w:r w:rsidRPr="003748B4">
              <w:t>2550000</w:t>
            </w:r>
            <w:r>
              <w:t>,00</w:t>
            </w:r>
          </w:p>
        </w:tc>
        <w:tc>
          <w:tcPr>
            <w:tcW w:w="1232" w:type="dxa"/>
          </w:tcPr>
          <w:p w:rsidR="002D42FE" w:rsidRPr="003748B4" w:rsidRDefault="002D42FE" w:rsidP="002D42FE">
            <w:pPr>
              <w:jc w:val="center"/>
            </w:pPr>
            <w:r w:rsidRPr="003748B4">
              <w:t>2550000</w:t>
            </w:r>
            <w:r>
              <w:t>,00</w:t>
            </w:r>
          </w:p>
        </w:tc>
        <w:tc>
          <w:tcPr>
            <w:tcW w:w="1576" w:type="dxa"/>
          </w:tcPr>
          <w:p w:rsidR="002D42FE" w:rsidRDefault="002D42FE" w:rsidP="002D42FE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2D42FE" w:rsidP="002D42FE">
            <w:pPr>
              <w:jc w:val="center"/>
            </w:pPr>
            <w:r>
              <w:t>100</w:t>
            </w:r>
          </w:p>
        </w:tc>
      </w:tr>
      <w:tr w:rsidR="002D42FE" w:rsidTr="002D42F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FE" w:rsidRDefault="002D42FE" w:rsidP="009A2D03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Pr="0014333F" w:rsidRDefault="002D42FE" w:rsidP="009A2D03">
            <w:pPr>
              <w:rPr>
                <w:b/>
              </w:rPr>
            </w:pPr>
            <w:r w:rsidRPr="0014333F">
              <w:rPr>
                <w:b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9A2D03">
            <w:pPr>
              <w:jc w:val="center"/>
            </w:pPr>
            <w:r>
              <w:t>22698000,00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9A2D03">
            <w:pPr>
              <w:jc w:val="center"/>
            </w:pPr>
            <w:r>
              <w:t>22698000,00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9A2D03">
            <w:pPr>
              <w:jc w:val="center"/>
            </w:pPr>
            <w:r>
              <w:t>22698000,00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Default="002D42FE" w:rsidP="009A2D03">
            <w:pPr>
              <w:jc w:val="center"/>
            </w:pPr>
            <w:r>
              <w:t>100</w:t>
            </w:r>
          </w:p>
        </w:tc>
      </w:tr>
    </w:tbl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 w:rsidRPr="0014333F">
        <w:rPr>
          <w:rFonts w:ascii="Times New Roman" w:hAnsi="Times New Roman" w:cs="Times New Roman"/>
        </w:rPr>
        <w:lastRenderedPageBreak/>
        <w:t>Непрограммные расходы</w:t>
      </w:r>
      <w:r>
        <w:rPr>
          <w:rFonts w:ascii="Times New Roman" w:hAnsi="Times New Roman" w:cs="Times New Roman"/>
        </w:rPr>
        <w:t xml:space="preserve"> – 9875243,89</w:t>
      </w:r>
    </w:p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 w:rsidRPr="0014333F">
        <w:rPr>
          <w:rFonts w:ascii="Times New Roman" w:hAnsi="Times New Roman" w:cs="Times New Roman"/>
        </w:rPr>
        <w:t>Всего расходов</w:t>
      </w:r>
      <w:r>
        <w:rPr>
          <w:rFonts w:ascii="Times New Roman" w:hAnsi="Times New Roman" w:cs="Times New Roman"/>
        </w:rPr>
        <w:t>- 32573243,89</w:t>
      </w:r>
    </w:p>
    <w:p w:rsidR="002D42FE" w:rsidRDefault="002D42FE" w:rsidP="002D42FE">
      <w:pPr>
        <w:spacing w:line="240" w:lineRule="auto"/>
        <w:rPr>
          <w:rFonts w:ascii="Times New Roman" w:hAnsi="Times New Roman" w:cs="Times New Roman"/>
        </w:rPr>
      </w:pPr>
      <w:r w:rsidRPr="0014333F">
        <w:rPr>
          <w:rFonts w:ascii="Times New Roman" w:hAnsi="Times New Roman" w:cs="Times New Roman"/>
        </w:rPr>
        <w:t xml:space="preserve">Доля расходов по МП в общей сумме расходов бюджета </w:t>
      </w:r>
      <w:r>
        <w:rPr>
          <w:rFonts w:ascii="Times New Roman" w:hAnsi="Times New Roman" w:cs="Times New Roman"/>
        </w:rPr>
        <w:t xml:space="preserve">Курджиновского </w:t>
      </w:r>
      <w:r>
        <w:rPr>
          <w:rFonts w:ascii="Times New Roman" w:hAnsi="Times New Roman" w:cs="Times New Roman"/>
        </w:rPr>
        <w:tab/>
        <w:t>СП – 69,7%</w:t>
      </w:r>
    </w:p>
    <w:p w:rsidR="002D42FE" w:rsidRDefault="002D42FE" w:rsidP="002D42FE">
      <w:pPr>
        <w:spacing w:line="240" w:lineRule="auto"/>
        <w:rPr>
          <w:rFonts w:ascii="Times New Roman" w:hAnsi="Times New Roman" w:cs="Times New Roman"/>
        </w:rPr>
      </w:pPr>
    </w:p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Курджиновского СП                              Г.В. Приходько</w:t>
      </w:r>
    </w:p>
    <w:p w:rsidR="002D42FE" w:rsidRDefault="002D42FE">
      <w:r>
        <w:t xml:space="preserve">Главный  бухгалтер                                                                              </w:t>
      </w:r>
      <w:proofErr w:type="spellStart"/>
      <w:r>
        <w:t>Е.В.Кузьменко</w:t>
      </w:r>
      <w:proofErr w:type="spellEnd"/>
    </w:p>
    <w:sectPr w:rsidR="002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E"/>
    <w:rsid w:val="002D42FE"/>
    <w:rsid w:val="003671CD"/>
    <w:rsid w:val="009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2020-01-31T05:52:00Z</cp:lastPrinted>
  <dcterms:created xsi:type="dcterms:W3CDTF">2020-01-31T05:33:00Z</dcterms:created>
  <dcterms:modified xsi:type="dcterms:W3CDTF">2020-08-06T06:30:00Z</dcterms:modified>
</cp:coreProperties>
</file>